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B2F45" w14:textId="77777777" w:rsidR="0093253E" w:rsidRDefault="0093253E" w:rsidP="0093253E">
      <w:pPr>
        <w:jc w:val="right"/>
      </w:pPr>
      <w:bookmarkStart w:id="0" w:name="_GoBack"/>
      <w:bookmarkEnd w:id="0"/>
      <w:r w:rsidRPr="00095549">
        <w:rPr>
          <w:rFonts w:ascii="Verdana" w:hAnsi="Verdana"/>
          <w:noProof/>
          <w:lang w:eastAsia="it-IT"/>
        </w:rPr>
        <w:drawing>
          <wp:inline distT="0" distB="0" distL="0" distR="0" wp14:anchorId="7FD88A28" wp14:editId="313925C1">
            <wp:extent cx="2101215" cy="433070"/>
            <wp:effectExtent l="0" t="0" r="0" b="5080"/>
            <wp:docPr id="1" name="Immagine 1" descr="logo confagricol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 confagricoltur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43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6F13B" w14:textId="77777777" w:rsidR="0093253E" w:rsidRDefault="0093253E" w:rsidP="0093253E">
      <w:pPr>
        <w:spacing w:after="0" w:line="240" w:lineRule="auto"/>
        <w:jc w:val="center"/>
        <w:rPr>
          <w:rFonts w:ascii="Verdana" w:hAnsi="Verdana"/>
          <w:b/>
          <w:bCs/>
        </w:rPr>
      </w:pPr>
    </w:p>
    <w:p w14:paraId="1601598D" w14:textId="77777777" w:rsidR="0093253E" w:rsidRPr="00C12206" w:rsidRDefault="0093253E" w:rsidP="0093253E">
      <w:pPr>
        <w:spacing w:after="0" w:line="240" w:lineRule="auto"/>
        <w:jc w:val="center"/>
        <w:rPr>
          <w:rFonts w:ascii="Verdana" w:hAnsi="Verdana"/>
          <w:b/>
          <w:bCs/>
        </w:rPr>
      </w:pPr>
      <w:r w:rsidRPr="00C12206">
        <w:rPr>
          <w:rFonts w:ascii="Verdana" w:hAnsi="Verdana"/>
          <w:b/>
          <w:bCs/>
        </w:rPr>
        <w:t>COMUNICATO STAMPA</w:t>
      </w:r>
    </w:p>
    <w:p w14:paraId="4CD52607" w14:textId="651F1292" w:rsidR="0093253E" w:rsidRPr="00C12206" w:rsidRDefault="0093253E" w:rsidP="0093253E">
      <w:pPr>
        <w:spacing w:after="0" w:line="240" w:lineRule="auto"/>
        <w:jc w:val="center"/>
        <w:rPr>
          <w:rFonts w:ascii="Verdana" w:hAnsi="Verdana"/>
          <w:b/>
          <w:bCs/>
        </w:rPr>
      </w:pPr>
      <w:r w:rsidRPr="00C12206">
        <w:rPr>
          <w:rFonts w:ascii="Verdana" w:hAnsi="Verdana"/>
          <w:b/>
          <w:bCs/>
        </w:rPr>
        <w:t>---</w:t>
      </w:r>
      <w:r w:rsidR="00CD64E3">
        <w:rPr>
          <w:rFonts w:ascii="Verdana" w:hAnsi="Verdana"/>
          <w:b/>
          <w:bCs/>
        </w:rPr>
        <w:t>-----------------------</w:t>
      </w:r>
    </w:p>
    <w:p w14:paraId="2820B00A" w14:textId="0969B37F" w:rsidR="0093253E" w:rsidRPr="00C12206" w:rsidRDefault="0093253E" w:rsidP="0093253E">
      <w:pPr>
        <w:spacing w:after="0" w:line="240" w:lineRule="auto"/>
        <w:jc w:val="center"/>
        <w:rPr>
          <w:rFonts w:ascii="Verdana" w:hAnsi="Verdana"/>
          <w:b/>
          <w:bCs/>
        </w:rPr>
      </w:pPr>
      <w:r w:rsidRPr="00C12206">
        <w:rPr>
          <w:rFonts w:ascii="Verdana" w:hAnsi="Verdana"/>
          <w:b/>
          <w:bCs/>
        </w:rPr>
        <w:t>Roma, 2</w:t>
      </w:r>
      <w:r w:rsidR="0075317E">
        <w:rPr>
          <w:rFonts w:ascii="Verdana" w:hAnsi="Verdana"/>
          <w:b/>
          <w:bCs/>
        </w:rPr>
        <w:t xml:space="preserve"> maggio</w:t>
      </w:r>
      <w:r w:rsidRPr="00C12206">
        <w:rPr>
          <w:rFonts w:ascii="Verdana" w:hAnsi="Verdana"/>
          <w:b/>
          <w:bCs/>
        </w:rPr>
        <w:t xml:space="preserve"> 2023</w:t>
      </w:r>
    </w:p>
    <w:p w14:paraId="43D30C8E" w14:textId="77777777" w:rsidR="002B5987" w:rsidRDefault="002B5987" w:rsidP="0093253E">
      <w:pPr>
        <w:spacing w:after="0" w:line="240" w:lineRule="auto"/>
        <w:jc w:val="center"/>
        <w:rPr>
          <w:rFonts w:ascii="Verdana" w:hAnsi="Verdana"/>
          <w:b/>
          <w:bCs/>
        </w:rPr>
      </w:pPr>
    </w:p>
    <w:p w14:paraId="62705966" w14:textId="77777777" w:rsidR="00CD64E3" w:rsidRDefault="00CD64E3" w:rsidP="0093253E">
      <w:pPr>
        <w:spacing w:after="0" w:line="240" w:lineRule="auto"/>
        <w:jc w:val="center"/>
        <w:rPr>
          <w:rFonts w:ascii="Verdana" w:hAnsi="Verdana"/>
          <w:b/>
          <w:bCs/>
        </w:rPr>
      </w:pPr>
    </w:p>
    <w:p w14:paraId="54F4BB82" w14:textId="40A8A85A" w:rsidR="006C0063" w:rsidRDefault="0079689D" w:rsidP="002D15D7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POMODORO, CONFAGRICOLTURA: </w:t>
      </w:r>
      <w:r w:rsidR="00AB05AF">
        <w:rPr>
          <w:rFonts w:ascii="Verdana" w:hAnsi="Verdana"/>
          <w:b/>
          <w:bCs/>
        </w:rPr>
        <w:t xml:space="preserve">RICONOSCERE </w:t>
      </w:r>
      <w:r>
        <w:rPr>
          <w:rFonts w:ascii="Verdana" w:hAnsi="Verdana"/>
          <w:b/>
          <w:bCs/>
        </w:rPr>
        <w:t>IL GIUSTO PREZZO AGLI AGRICOLTORI</w:t>
      </w:r>
      <w:r w:rsidR="0075317E">
        <w:rPr>
          <w:rFonts w:ascii="Verdana" w:hAnsi="Verdana"/>
          <w:b/>
          <w:bCs/>
        </w:rPr>
        <w:t xml:space="preserve"> PER VALORIZZARE </w:t>
      </w:r>
      <w:r w:rsidR="0040642D">
        <w:rPr>
          <w:rFonts w:ascii="Verdana" w:hAnsi="Verdana"/>
          <w:b/>
          <w:bCs/>
        </w:rPr>
        <w:t>IL</w:t>
      </w:r>
      <w:r w:rsidR="00AB05AF">
        <w:rPr>
          <w:rFonts w:ascii="Verdana" w:hAnsi="Verdana"/>
          <w:b/>
          <w:bCs/>
        </w:rPr>
        <w:t xml:space="preserve"> </w:t>
      </w:r>
      <w:r w:rsidR="0040642D">
        <w:rPr>
          <w:rFonts w:ascii="Verdana" w:hAnsi="Verdana"/>
          <w:b/>
          <w:bCs/>
        </w:rPr>
        <w:t>PRODOTTO</w:t>
      </w:r>
      <w:r w:rsidR="0075317E">
        <w:rPr>
          <w:rFonts w:ascii="Verdana" w:hAnsi="Verdana"/>
          <w:b/>
          <w:bCs/>
        </w:rPr>
        <w:t xml:space="preserve"> </w:t>
      </w:r>
      <w:r w:rsidR="00AB05AF">
        <w:rPr>
          <w:rFonts w:ascii="Verdana" w:hAnsi="Verdana"/>
          <w:b/>
          <w:bCs/>
        </w:rPr>
        <w:t>NAZIONALE</w:t>
      </w:r>
    </w:p>
    <w:p w14:paraId="17248E74" w14:textId="26C4BEB7" w:rsidR="00344332" w:rsidRPr="006C0063" w:rsidRDefault="006C0063" w:rsidP="0034433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I prossimi giorni saranno decisivi per la campagna del pomodoro. Ad oggi </w:t>
      </w:r>
      <w:r w:rsidR="00344332">
        <w:rPr>
          <w:rFonts w:ascii="Verdana" w:hAnsi="Verdana"/>
        </w:rPr>
        <w:t xml:space="preserve">permangono </w:t>
      </w:r>
      <w:r>
        <w:rPr>
          <w:rFonts w:ascii="Verdana" w:hAnsi="Verdana"/>
        </w:rPr>
        <w:t xml:space="preserve">le distanze tra </w:t>
      </w:r>
      <w:r w:rsidR="00344332">
        <w:rPr>
          <w:rFonts w:ascii="Verdana" w:hAnsi="Verdana"/>
        </w:rPr>
        <w:t xml:space="preserve">parte agricola e industriale, con quest’ultima irremovibile </w:t>
      </w:r>
      <w:r w:rsidR="00344332" w:rsidRPr="006C0063">
        <w:rPr>
          <w:rFonts w:ascii="Verdana" w:hAnsi="Verdana"/>
        </w:rPr>
        <w:t xml:space="preserve">nel non voler riconoscere il prezzo auspicato di 150 </w:t>
      </w:r>
      <w:r w:rsidR="00344332">
        <w:rPr>
          <w:rFonts w:ascii="Verdana" w:hAnsi="Verdana"/>
        </w:rPr>
        <w:t>euro a tonnellata</w:t>
      </w:r>
      <w:r w:rsidR="00CB2C24">
        <w:rPr>
          <w:rFonts w:ascii="Verdana" w:hAnsi="Verdana"/>
        </w:rPr>
        <w:t>,</w:t>
      </w:r>
      <w:r w:rsidR="00AB05AF">
        <w:rPr>
          <w:rFonts w:ascii="Verdana" w:hAnsi="Verdana"/>
        </w:rPr>
        <w:t xml:space="preserve"> </w:t>
      </w:r>
      <w:r w:rsidR="00344332" w:rsidRPr="006C0063">
        <w:rPr>
          <w:rFonts w:ascii="Verdana" w:hAnsi="Verdana"/>
        </w:rPr>
        <w:t xml:space="preserve">già </w:t>
      </w:r>
      <w:r w:rsidR="00AB05AF">
        <w:rPr>
          <w:rFonts w:ascii="Verdana" w:hAnsi="Verdana"/>
        </w:rPr>
        <w:t>individuato da operatori nazionali ed esteri</w:t>
      </w:r>
      <w:r w:rsidR="00E64378">
        <w:rPr>
          <w:rFonts w:ascii="Verdana" w:hAnsi="Verdana"/>
        </w:rPr>
        <w:t>.</w:t>
      </w:r>
    </w:p>
    <w:p w14:paraId="1110797E" w14:textId="2046C947" w:rsidR="00344332" w:rsidRDefault="00344332" w:rsidP="0034433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Confagricoltura evidenzia la necessità </w:t>
      </w:r>
      <w:r w:rsidRPr="00344332">
        <w:rPr>
          <w:rFonts w:ascii="Verdana" w:hAnsi="Verdana"/>
        </w:rPr>
        <w:t xml:space="preserve">di una trattativa aperta sulla base delle condizioni di mercato, </w:t>
      </w:r>
      <w:r>
        <w:rPr>
          <w:rFonts w:ascii="Verdana" w:hAnsi="Verdana"/>
        </w:rPr>
        <w:t xml:space="preserve">in un contesto che identifica il prodotto italiano </w:t>
      </w:r>
      <w:r w:rsidRPr="00A0780F">
        <w:rPr>
          <w:rFonts w:ascii="Verdana" w:hAnsi="Verdana"/>
          <w:i/>
          <w:iCs/>
        </w:rPr>
        <w:t xml:space="preserve">top </w:t>
      </w:r>
      <w:proofErr w:type="spellStart"/>
      <w:r w:rsidRPr="00A0780F">
        <w:rPr>
          <w:rFonts w:ascii="Verdana" w:hAnsi="Verdana"/>
          <w:i/>
          <w:iCs/>
        </w:rPr>
        <w:t>quality</w:t>
      </w:r>
      <w:proofErr w:type="spellEnd"/>
      <w:r>
        <w:rPr>
          <w:rFonts w:ascii="Verdana" w:hAnsi="Verdana"/>
        </w:rPr>
        <w:t>, ma non lo riconosce agli agricoltori dal punto di vista dei prezzi.</w:t>
      </w:r>
    </w:p>
    <w:p w14:paraId="79E54E05" w14:textId="225600E5" w:rsidR="00344332" w:rsidRDefault="00344332" w:rsidP="00344332">
      <w:pPr>
        <w:jc w:val="both"/>
        <w:rPr>
          <w:rFonts w:ascii="Verdana" w:hAnsi="Verdana"/>
        </w:rPr>
      </w:pPr>
      <w:r>
        <w:rPr>
          <w:rFonts w:ascii="Verdana" w:hAnsi="Verdana"/>
        </w:rPr>
        <w:t>Nei giorni scorsi le parti si sono incontrate,</w:t>
      </w:r>
      <w:r w:rsidRPr="006C0063">
        <w:rPr>
          <w:rFonts w:ascii="Verdana" w:hAnsi="Verdana"/>
        </w:rPr>
        <w:t xml:space="preserve"> ma </w:t>
      </w:r>
      <w:r>
        <w:rPr>
          <w:rFonts w:ascii="Verdana" w:hAnsi="Verdana"/>
        </w:rPr>
        <w:t>l’industria è rimasta ferma</w:t>
      </w:r>
      <w:r w:rsidRPr="006C0063">
        <w:rPr>
          <w:rFonts w:ascii="Verdana" w:hAnsi="Verdana"/>
        </w:rPr>
        <w:t xml:space="preserve"> sulle </w:t>
      </w:r>
      <w:r>
        <w:rPr>
          <w:rFonts w:ascii="Verdana" w:hAnsi="Verdana"/>
        </w:rPr>
        <w:t xml:space="preserve">sue </w:t>
      </w:r>
      <w:r w:rsidRPr="006C0063">
        <w:rPr>
          <w:rFonts w:ascii="Verdana" w:hAnsi="Verdana"/>
        </w:rPr>
        <w:t>posizion</w:t>
      </w:r>
      <w:r>
        <w:rPr>
          <w:rFonts w:ascii="Verdana" w:hAnsi="Verdana"/>
        </w:rPr>
        <w:t>i,</w:t>
      </w:r>
      <w:r w:rsidRPr="006C0063">
        <w:rPr>
          <w:rFonts w:ascii="Verdana" w:hAnsi="Verdana"/>
        </w:rPr>
        <w:t xml:space="preserve"> proponendo 140 </w:t>
      </w:r>
      <w:proofErr w:type="spellStart"/>
      <w:r w:rsidRPr="006C0063">
        <w:rPr>
          <w:rFonts w:ascii="Verdana" w:hAnsi="Verdana"/>
        </w:rPr>
        <w:t>eur</w:t>
      </w:r>
      <w:proofErr w:type="spellEnd"/>
      <w:r w:rsidRPr="006C0063">
        <w:rPr>
          <w:rFonts w:ascii="Verdana" w:hAnsi="Verdana"/>
        </w:rPr>
        <w:t>/ton per un accordo annuale</w:t>
      </w:r>
      <w:r w:rsidR="00EE425D">
        <w:rPr>
          <w:rFonts w:ascii="Verdana" w:hAnsi="Verdana"/>
        </w:rPr>
        <w:t>,</w:t>
      </w:r>
      <w:r w:rsidRPr="006C0063">
        <w:rPr>
          <w:rFonts w:ascii="Verdana" w:hAnsi="Verdana"/>
        </w:rPr>
        <w:t xml:space="preserve"> </w:t>
      </w:r>
      <w:r w:rsidR="00D36901">
        <w:rPr>
          <w:rFonts w:ascii="Verdana" w:hAnsi="Verdana"/>
        </w:rPr>
        <w:t>oppure</w:t>
      </w:r>
      <w:r w:rsidRPr="006C0063">
        <w:rPr>
          <w:rFonts w:ascii="Verdana" w:hAnsi="Verdana"/>
        </w:rPr>
        <w:t xml:space="preserve"> 135 </w:t>
      </w:r>
      <w:proofErr w:type="spellStart"/>
      <w:r w:rsidRPr="006C0063">
        <w:rPr>
          <w:rFonts w:ascii="Verdana" w:hAnsi="Verdana"/>
        </w:rPr>
        <w:t>eur</w:t>
      </w:r>
      <w:proofErr w:type="spellEnd"/>
      <w:r w:rsidRPr="006C0063">
        <w:rPr>
          <w:rFonts w:ascii="Verdana" w:hAnsi="Verdana"/>
        </w:rPr>
        <w:t>/ton pe</w:t>
      </w:r>
      <w:r w:rsidR="00D36901">
        <w:rPr>
          <w:rFonts w:ascii="Verdana" w:hAnsi="Verdana"/>
        </w:rPr>
        <w:t>r</w:t>
      </w:r>
      <w:r w:rsidRPr="006C0063">
        <w:rPr>
          <w:rFonts w:ascii="Verdana" w:hAnsi="Verdana"/>
        </w:rPr>
        <w:t xml:space="preserve"> due anni.</w:t>
      </w:r>
      <w:r w:rsidR="00D36901">
        <w:rPr>
          <w:rFonts w:ascii="Verdana" w:hAnsi="Verdana"/>
        </w:rPr>
        <w:t xml:space="preserve"> Una proposta che non può essere accettata dagli agricoltori, alla luce degli incrementi dei costi e delle prospettive di mercato.</w:t>
      </w:r>
    </w:p>
    <w:p w14:paraId="5A84B7DD" w14:textId="693C2716" w:rsidR="00D36901" w:rsidRDefault="00D36901" w:rsidP="0034433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Il 2022 è stato un anno nero per il comparto </w:t>
      </w:r>
      <w:r w:rsidR="004C3965">
        <w:rPr>
          <w:rFonts w:ascii="Verdana" w:hAnsi="Verdana"/>
        </w:rPr>
        <w:t xml:space="preserve">sul fronte dei costi </w:t>
      </w:r>
      <w:r w:rsidR="008B1C78">
        <w:rPr>
          <w:rFonts w:ascii="Verdana" w:hAnsi="Verdana"/>
        </w:rPr>
        <w:t xml:space="preserve">– sottolinea </w:t>
      </w:r>
      <w:r>
        <w:rPr>
          <w:rFonts w:ascii="Verdana" w:hAnsi="Verdana"/>
        </w:rPr>
        <w:t>Confagricoltura</w:t>
      </w:r>
      <w:r w:rsidR="00EE425D">
        <w:rPr>
          <w:rFonts w:ascii="Verdana" w:hAnsi="Verdana"/>
        </w:rPr>
        <w:t xml:space="preserve"> -</w:t>
      </w:r>
      <w:r w:rsidR="008B1C78">
        <w:rPr>
          <w:rFonts w:ascii="Verdana" w:hAnsi="Verdana"/>
        </w:rPr>
        <w:t>.</w:t>
      </w:r>
      <w:r>
        <w:rPr>
          <w:rFonts w:ascii="Verdana" w:hAnsi="Verdana"/>
        </w:rPr>
        <w:t xml:space="preserve"> Ai rincari di energia, gasolio agricolo e fertilizzanti si aggiungono oggi quelli delle materie prime: dalle piantine ai materiali per la coltivazione in campo</w:t>
      </w:r>
      <w:r w:rsidR="00A0780F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al </w:t>
      </w:r>
      <w:r w:rsidR="0079689D">
        <w:rPr>
          <w:rFonts w:ascii="Verdana" w:hAnsi="Verdana"/>
        </w:rPr>
        <w:t>costo dell’acqua, che prevede aumenti fino al 20%.</w:t>
      </w:r>
    </w:p>
    <w:p w14:paraId="4BDDCE2C" w14:textId="5A62DB08" w:rsidR="00E64378" w:rsidRDefault="0079689D" w:rsidP="00E6437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Sul mercato il prodotto trasformato </w:t>
      </w:r>
      <w:r w:rsidR="008B1C78">
        <w:rPr>
          <w:rFonts w:ascii="Verdana" w:hAnsi="Verdana"/>
        </w:rPr>
        <w:t>st</w:t>
      </w:r>
      <w:r w:rsidR="004C3965">
        <w:rPr>
          <w:rFonts w:ascii="Verdana" w:hAnsi="Verdana"/>
        </w:rPr>
        <w:t xml:space="preserve">a </w:t>
      </w:r>
      <w:r w:rsidR="008B1C78">
        <w:rPr>
          <w:rFonts w:ascii="Verdana" w:hAnsi="Verdana"/>
        </w:rPr>
        <w:t>andando molto bene, anche nel canale Ho.Re.Ca.:</w:t>
      </w:r>
      <w:r w:rsidR="00CB2C24">
        <w:rPr>
          <w:rFonts w:ascii="Verdana" w:hAnsi="Verdana"/>
        </w:rPr>
        <w:t xml:space="preserve"> </w:t>
      </w:r>
      <w:r>
        <w:rPr>
          <w:rFonts w:ascii="Verdana" w:hAnsi="Verdana"/>
        </w:rPr>
        <w:t>la richiesta di passate, polpa e concentrati rimane alta</w:t>
      </w:r>
      <w:r w:rsidR="004C3965">
        <w:rPr>
          <w:rFonts w:ascii="Verdana" w:hAnsi="Verdana"/>
        </w:rPr>
        <w:t xml:space="preserve"> e con quotazioni del prodotto che, sia in Italia</w:t>
      </w:r>
      <w:r w:rsidR="00CB2C24">
        <w:rPr>
          <w:rFonts w:ascii="Verdana" w:hAnsi="Verdana"/>
        </w:rPr>
        <w:t xml:space="preserve">, sia </w:t>
      </w:r>
      <w:r w:rsidR="004C3965">
        <w:rPr>
          <w:rFonts w:ascii="Verdana" w:hAnsi="Verdana"/>
        </w:rPr>
        <w:t>all’estero</w:t>
      </w:r>
      <w:r w:rsidR="00CB2C24">
        <w:rPr>
          <w:rFonts w:ascii="Verdana" w:hAnsi="Verdana"/>
        </w:rPr>
        <w:t>,</w:t>
      </w:r>
      <w:r w:rsidR="004C3965">
        <w:rPr>
          <w:rFonts w:ascii="Verdana" w:hAnsi="Verdana"/>
        </w:rPr>
        <w:t xml:space="preserve"> sono in aumento</w:t>
      </w:r>
      <w:r>
        <w:rPr>
          <w:rFonts w:ascii="Verdana" w:hAnsi="Verdana"/>
        </w:rPr>
        <w:t xml:space="preserve">. </w:t>
      </w:r>
      <w:r w:rsidR="004C3965">
        <w:rPr>
          <w:rFonts w:ascii="Verdana" w:hAnsi="Verdana"/>
        </w:rPr>
        <w:t xml:space="preserve">Dovremmo colmare il </w:t>
      </w:r>
      <w:r>
        <w:rPr>
          <w:rFonts w:ascii="Verdana" w:hAnsi="Verdana"/>
        </w:rPr>
        <w:t>gap tra quello che viene riconosciuto ai coltivatori e il prezzo allo scaffale</w:t>
      </w:r>
      <w:r w:rsidR="00E64378">
        <w:rPr>
          <w:rFonts w:ascii="Verdana" w:hAnsi="Verdana"/>
        </w:rPr>
        <w:t xml:space="preserve">. </w:t>
      </w:r>
    </w:p>
    <w:p w14:paraId="624E4007" w14:textId="444DCB45" w:rsidR="00E64378" w:rsidRPr="00E64378" w:rsidRDefault="00E64378" w:rsidP="00E64378">
      <w:pPr>
        <w:jc w:val="both"/>
        <w:rPr>
          <w:rFonts w:ascii="Verdana" w:hAnsi="Verdana"/>
        </w:rPr>
      </w:pPr>
      <w:r w:rsidRPr="00E64378">
        <w:rPr>
          <w:rFonts w:ascii="Verdana" w:hAnsi="Verdana"/>
        </w:rPr>
        <w:t xml:space="preserve">L’Italia </w:t>
      </w:r>
      <w:r>
        <w:rPr>
          <w:rFonts w:ascii="Verdana" w:hAnsi="Verdana"/>
        </w:rPr>
        <w:t xml:space="preserve">- aggiunge </w:t>
      </w:r>
      <w:r w:rsidR="008B1C78">
        <w:rPr>
          <w:rFonts w:ascii="Verdana" w:hAnsi="Verdana"/>
        </w:rPr>
        <w:t xml:space="preserve">Confagricoltura </w:t>
      </w:r>
      <w:r>
        <w:rPr>
          <w:rFonts w:ascii="Verdana" w:hAnsi="Verdana"/>
        </w:rPr>
        <w:t xml:space="preserve">- </w:t>
      </w:r>
      <w:r w:rsidRPr="00E64378">
        <w:rPr>
          <w:rFonts w:ascii="Verdana" w:hAnsi="Verdana"/>
        </w:rPr>
        <w:t>è il terzo produttore mondiale dopo la California e la Cina,</w:t>
      </w:r>
      <w:r>
        <w:rPr>
          <w:rFonts w:ascii="Verdana" w:hAnsi="Verdana"/>
        </w:rPr>
        <w:t xml:space="preserve"> e</w:t>
      </w:r>
      <w:r w:rsidRPr="00E64378">
        <w:rPr>
          <w:rFonts w:ascii="Verdana" w:hAnsi="Verdana"/>
        </w:rPr>
        <w:t xml:space="preserve"> non può permettersi di arretrare ulteriormente: sol</w:t>
      </w:r>
      <w:r>
        <w:rPr>
          <w:rFonts w:ascii="Verdana" w:hAnsi="Verdana"/>
        </w:rPr>
        <w:t>tanto</w:t>
      </w:r>
      <w:r w:rsidRPr="00E64378">
        <w:rPr>
          <w:rFonts w:ascii="Verdana" w:hAnsi="Verdana"/>
        </w:rPr>
        <w:t xml:space="preserve"> lo scorso anno le superfici si sono ridotte dell’8% e la produzione del 10%</w:t>
      </w:r>
      <w:r>
        <w:rPr>
          <w:rFonts w:ascii="Verdana" w:hAnsi="Verdana"/>
        </w:rPr>
        <w:t>”</w:t>
      </w:r>
      <w:r w:rsidRPr="00E64378">
        <w:rPr>
          <w:rFonts w:ascii="Verdana" w:hAnsi="Verdana"/>
        </w:rPr>
        <w:t>.</w:t>
      </w:r>
      <w:r w:rsidR="00BB5F88">
        <w:rPr>
          <w:rFonts w:ascii="Verdana" w:hAnsi="Verdana"/>
        </w:rPr>
        <w:t xml:space="preserve"> </w:t>
      </w:r>
      <w:r w:rsidR="00BB5F88" w:rsidRPr="00BB5F88">
        <w:rPr>
          <w:rFonts w:ascii="Verdana" w:hAnsi="Verdana"/>
          <w:i/>
          <w:iCs/>
        </w:rPr>
        <w:t>(</w:t>
      </w:r>
      <w:proofErr w:type="spellStart"/>
      <w:r w:rsidR="00BB5F88" w:rsidRPr="00BB5F88">
        <w:rPr>
          <w:rFonts w:ascii="Verdana" w:hAnsi="Verdana"/>
          <w:i/>
          <w:iCs/>
        </w:rPr>
        <w:t>cfr</w:t>
      </w:r>
      <w:proofErr w:type="spellEnd"/>
      <w:r w:rsidR="00BB5F88" w:rsidRPr="00BB5F88">
        <w:rPr>
          <w:rFonts w:ascii="Verdana" w:hAnsi="Verdana"/>
          <w:i/>
          <w:iCs/>
        </w:rPr>
        <w:t xml:space="preserve"> tabella)</w:t>
      </w:r>
    </w:p>
    <w:p w14:paraId="3CAC4E5F" w14:textId="5BC03329" w:rsidR="0079689D" w:rsidRDefault="0079689D" w:rsidP="00344332">
      <w:pPr>
        <w:jc w:val="both"/>
        <w:rPr>
          <w:rFonts w:ascii="Verdana" w:hAnsi="Verdana"/>
        </w:rPr>
      </w:pPr>
      <w:r>
        <w:rPr>
          <w:rFonts w:ascii="Verdana" w:hAnsi="Verdana"/>
        </w:rPr>
        <w:t>L’auspicio d</w:t>
      </w:r>
      <w:r w:rsidR="008B1C78">
        <w:rPr>
          <w:rFonts w:ascii="Verdana" w:hAnsi="Verdana"/>
        </w:rPr>
        <w:t>ell’Organizzazione</w:t>
      </w:r>
      <w:r>
        <w:rPr>
          <w:rFonts w:ascii="Verdana" w:hAnsi="Verdana"/>
        </w:rPr>
        <w:t xml:space="preserve"> è di arrivare entro fine settimana a un’intesa che riconosca il giusto prezzo alla parte agricola, in un’ottica di collaborazione e valorizzazione dell’intera filiera italiana. Domani </w:t>
      </w:r>
      <w:r w:rsidR="004C3965">
        <w:rPr>
          <w:rFonts w:ascii="Verdana" w:hAnsi="Verdana"/>
        </w:rPr>
        <w:t xml:space="preserve">è previsto un ulteriore </w:t>
      </w:r>
      <w:r w:rsidR="00C25FBA">
        <w:rPr>
          <w:rFonts w:ascii="Verdana" w:hAnsi="Verdana"/>
        </w:rPr>
        <w:t>incontro</w:t>
      </w:r>
      <w:r w:rsidR="004C3965">
        <w:rPr>
          <w:rFonts w:ascii="Verdana" w:hAnsi="Verdana"/>
        </w:rPr>
        <w:t xml:space="preserve"> tra agricoltori e industriali e </w:t>
      </w:r>
      <w:r>
        <w:rPr>
          <w:rFonts w:ascii="Verdana" w:hAnsi="Verdana"/>
        </w:rPr>
        <w:t xml:space="preserve">si apre anche </w:t>
      </w:r>
      <w:proofErr w:type="spellStart"/>
      <w:r>
        <w:rPr>
          <w:rFonts w:ascii="Verdana" w:hAnsi="Verdana"/>
        </w:rPr>
        <w:t>Macfrut</w:t>
      </w:r>
      <w:proofErr w:type="spellEnd"/>
      <w:r>
        <w:rPr>
          <w:rFonts w:ascii="Verdana" w:hAnsi="Verdana"/>
        </w:rPr>
        <w:t xml:space="preserve"> a Rimini, dove non mancheranno momenti di confronto auspicabilmente costruttivi. Sarebbe altrimenti la prima volta che non si addiviene a un accordo.</w:t>
      </w:r>
    </w:p>
    <w:p w14:paraId="3308CB0C" w14:textId="34C34878" w:rsidR="00BB5F88" w:rsidRDefault="00BB5F88" w:rsidP="00BB5F88">
      <w:pPr>
        <w:jc w:val="center"/>
        <w:rPr>
          <w:rFonts w:ascii="Verdana" w:hAnsi="Verdana"/>
        </w:rPr>
      </w:pPr>
      <w:r w:rsidRPr="00BB5F88">
        <w:rPr>
          <w:rFonts w:ascii="Calibri" w:eastAsia="Calibri" w:hAnsi="Calibri" w:cs="Times New Roman"/>
          <w:noProof/>
          <w:lang w:eastAsia="it-IT"/>
        </w:rPr>
        <w:lastRenderedPageBreak/>
        <w:drawing>
          <wp:inline distT="0" distB="0" distL="0" distR="0" wp14:anchorId="42BFEE39" wp14:editId="5822D740">
            <wp:extent cx="4248150" cy="5172075"/>
            <wp:effectExtent l="0" t="0" r="0" b="9525"/>
            <wp:docPr id="80373524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5F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B43"/>
    <w:rsid w:val="000418E9"/>
    <w:rsid w:val="00057C58"/>
    <w:rsid w:val="00080061"/>
    <w:rsid w:val="000A788A"/>
    <w:rsid w:val="0013138E"/>
    <w:rsid w:val="00174B7C"/>
    <w:rsid w:val="00257CEC"/>
    <w:rsid w:val="002B5987"/>
    <w:rsid w:val="002C57AB"/>
    <w:rsid w:val="002D15D7"/>
    <w:rsid w:val="002F549F"/>
    <w:rsid w:val="00326070"/>
    <w:rsid w:val="00344332"/>
    <w:rsid w:val="003B6404"/>
    <w:rsid w:val="003E2619"/>
    <w:rsid w:val="003E3591"/>
    <w:rsid w:val="0040642D"/>
    <w:rsid w:val="00424AB6"/>
    <w:rsid w:val="004C3965"/>
    <w:rsid w:val="0050210A"/>
    <w:rsid w:val="00556B43"/>
    <w:rsid w:val="006A0D3B"/>
    <w:rsid w:val="006C0063"/>
    <w:rsid w:val="006D62A7"/>
    <w:rsid w:val="00730CBC"/>
    <w:rsid w:val="0075317E"/>
    <w:rsid w:val="0079689D"/>
    <w:rsid w:val="007A006F"/>
    <w:rsid w:val="007F038F"/>
    <w:rsid w:val="0084702A"/>
    <w:rsid w:val="0085728F"/>
    <w:rsid w:val="0085785A"/>
    <w:rsid w:val="008651CF"/>
    <w:rsid w:val="00886049"/>
    <w:rsid w:val="008A523E"/>
    <w:rsid w:val="008B1C78"/>
    <w:rsid w:val="0093253E"/>
    <w:rsid w:val="00962E76"/>
    <w:rsid w:val="00A0780F"/>
    <w:rsid w:val="00A46719"/>
    <w:rsid w:val="00AB05AF"/>
    <w:rsid w:val="00AC31EF"/>
    <w:rsid w:val="00B13B1D"/>
    <w:rsid w:val="00BB5F88"/>
    <w:rsid w:val="00C12206"/>
    <w:rsid w:val="00C25FBA"/>
    <w:rsid w:val="00CB0C28"/>
    <w:rsid w:val="00CB2C24"/>
    <w:rsid w:val="00CC0CF2"/>
    <w:rsid w:val="00CD64E3"/>
    <w:rsid w:val="00D2432C"/>
    <w:rsid w:val="00D3542D"/>
    <w:rsid w:val="00D36901"/>
    <w:rsid w:val="00E64378"/>
    <w:rsid w:val="00E878BA"/>
    <w:rsid w:val="00E91940"/>
    <w:rsid w:val="00EA18ED"/>
    <w:rsid w:val="00EE425D"/>
    <w:rsid w:val="00F9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9E393"/>
  <w15:chartTrackingRefBased/>
  <w15:docId w15:val="{D7E4E5D3-0EA0-40F8-80A7-394C0627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rynqvb">
    <w:name w:val="rynqvb"/>
    <w:basedOn w:val="Carpredefinitoparagrafo"/>
    <w:rsid w:val="0093253E"/>
  </w:style>
  <w:style w:type="paragraph" w:styleId="NormaleWeb">
    <w:name w:val="Normal (Web)"/>
    <w:basedOn w:val="Normale"/>
    <w:uiPriority w:val="99"/>
    <w:semiHidden/>
    <w:unhideWhenUsed/>
    <w:rsid w:val="002B5987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424242"/>
      <w:kern w:val="0"/>
      <w:sz w:val="18"/>
      <w:szCs w:val="18"/>
      <w:lang w:eastAsia="it-IT"/>
      <w14:ligatures w14:val="none"/>
    </w:rPr>
  </w:style>
  <w:style w:type="paragraph" w:styleId="Revisione">
    <w:name w:val="Revision"/>
    <w:hidden/>
    <w:uiPriority w:val="99"/>
    <w:semiHidden/>
    <w:rsid w:val="00AB05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</dc:creator>
  <cp:keywords/>
  <dc:description/>
  <cp:lastModifiedBy>Lisa</cp:lastModifiedBy>
  <cp:revision>2</cp:revision>
  <dcterms:created xsi:type="dcterms:W3CDTF">2023-05-03T09:25:00Z</dcterms:created>
  <dcterms:modified xsi:type="dcterms:W3CDTF">2023-05-03T09:25:00Z</dcterms:modified>
</cp:coreProperties>
</file>